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49D" w:rsidRPr="0031349D" w:rsidRDefault="0031349D" w:rsidP="0031349D">
      <w:pPr>
        <w:shd w:val="clear" w:color="auto" w:fill="FFFFFF"/>
        <w:spacing w:before="300" w:after="150" w:line="240" w:lineRule="auto"/>
        <w:outlineLvl w:val="0"/>
        <w:rPr>
          <w:rFonts w:ascii="Helvetica" w:eastAsia="Times New Roman" w:hAnsi="Helvetica" w:cs="Helvetica"/>
          <w:color w:val="000000"/>
          <w:kern w:val="36"/>
          <w:sz w:val="34"/>
          <w:szCs w:val="34"/>
        </w:rPr>
      </w:pPr>
      <w:r w:rsidRPr="0031349D">
        <w:rPr>
          <w:rFonts w:ascii="Helvetica" w:eastAsia="Times New Roman" w:hAnsi="Helvetica" w:cs="Helvetica"/>
          <w:color w:val="000000"/>
          <w:kern w:val="36"/>
          <w:sz w:val="34"/>
          <w:szCs w:val="34"/>
        </w:rPr>
        <w:t>Правительство определит перечень отдельных товаров, подлежащих обязательной маркировке</w:t>
      </w:r>
    </w:p>
    <w:p w:rsidR="0031349D" w:rsidRPr="0031349D" w:rsidRDefault="0031349D" w:rsidP="0031349D">
      <w:pPr>
        <w:shd w:val="clear" w:color="auto" w:fill="FFFFFF"/>
        <w:spacing w:after="15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1349D">
        <w:rPr>
          <w:rFonts w:ascii="Times New Roman" w:eastAsia="Times New Roman" w:hAnsi="Times New Roman" w:cs="Times New Roman"/>
          <w:color w:val="333333"/>
          <w:sz w:val="24"/>
          <w:szCs w:val="24"/>
        </w:rPr>
        <w:t>В нижнюю палату парламента РФ поступил правительственный законопроект «О внесении изменений в отдельные законодательные акты Российской Федерации в части обязательной маркировки товаров контрольными (идентификационными) знаками в Российской Федерации» о маркировке отдельных товаров контрольными знаками.</w:t>
      </w:r>
    </w:p>
    <w:p w:rsidR="0031349D" w:rsidRPr="0031349D" w:rsidRDefault="0031349D" w:rsidP="0031349D">
      <w:pPr>
        <w:shd w:val="clear" w:color="auto" w:fill="FFFFFF"/>
        <w:spacing w:after="15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1349D">
        <w:rPr>
          <w:rFonts w:ascii="Times New Roman" w:eastAsia="Times New Roman" w:hAnsi="Times New Roman" w:cs="Times New Roman"/>
          <w:color w:val="333333"/>
          <w:sz w:val="24"/>
          <w:szCs w:val="24"/>
        </w:rPr>
        <w:t>Документ, разработанный Минфином, наделяет Правительство полномочиями по определению перечня отдельных товаров, подлежащих обязательной маркировке контрольными (идентификационными) знаками, и порядка маркировки таких товаров.</w:t>
      </w:r>
    </w:p>
    <w:p w:rsidR="0031349D" w:rsidRPr="0031349D" w:rsidRDefault="0031349D" w:rsidP="0031349D">
      <w:pPr>
        <w:shd w:val="clear" w:color="auto" w:fill="FFFFFF"/>
        <w:spacing w:after="15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1349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Помимо этого </w:t>
      </w:r>
      <w:proofErr w:type="spellStart"/>
      <w:r w:rsidRPr="0031349D">
        <w:rPr>
          <w:rFonts w:ascii="Times New Roman" w:eastAsia="Times New Roman" w:hAnsi="Times New Roman" w:cs="Times New Roman"/>
          <w:color w:val="333333"/>
          <w:sz w:val="24"/>
          <w:szCs w:val="24"/>
        </w:rPr>
        <w:t>кабмин</w:t>
      </w:r>
      <w:proofErr w:type="spellEnd"/>
      <w:r w:rsidRPr="0031349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будет определять перечень групп хозяйствующих субъектов, осуществляющих маркировку отдельных товаров контрольными (идентификационными) знаками по видам деятельности.</w:t>
      </w:r>
    </w:p>
    <w:p w:rsidR="0031349D" w:rsidRPr="0031349D" w:rsidRDefault="0031349D" w:rsidP="0031349D">
      <w:pPr>
        <w:shd w:val="clear" w:color="auto" w:fill="FFFFFF"/>
        <w:spacing w:after="15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1349D">
        <w:rPr>
          <w:rFonts w:ascii="Times New Roman" w:eastAsia="Times New Roman" w:hAnsi="Times New Roman" w:cs="Times New Roman"/>
          <w:color w:val="333333"/>
          <w:sz w:val="24"/>
          <w:szCs w:val="24"/>
        </w:rPr>
        <w:t>Документ вводит специальный реквизит кассового чека «код товара», позволяющий идентифицировать товар и (или) товарную номенклатуру.</w:t>
      </w:r>
    </w:p>
    <w:p w:rsidR="0031349D" w:rsidRPr="0031349D" w:rsidRDefault="0031349D" w:rsidP="0031349D">
      <w:pPr>
        <w:shd w:val="clear" w:color="auto" w:fill="FFFFFF"/>
        <w:spacing w:after="15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1349D">
        <w:rPr>
          <w:rFonts w:ascii="Times New Roman" w:eastAsia="Times New Roman" w:hAnsi="Times New Roman" w:cs="Times New Roman"/>
          <w:color w:val="333333"/>
          <w:sz w:val="24"/>
          <w:szCs w:val="24"/>
        </w:rPr>
        <w:t>Предполагается, что законопрое</w:t>
      </w:r>
      <w:proofErr w:type="gramStart"/>
      <w:r w:rsidRPr="0031349D">
        <w:rPr>
          <w:rFonts w:ascii="Times New Roman" w:eastAsia="Times New Roman" w:hAnsi="Times New Roman" w:cs="Times New Roman"/>
          <w:color w:val="333333"/>
          <w:sz w:val="24"/>
          <w:szCs w:val="24"/>
        </w:rPr>
        <w:t>кт вст</w:t>
      </w:r>
      <w:proofErr w:type="gramEnd"/>
      <w:r w:rsidRPr="0031349D">
        <w:rPr>
          <w:rFonts w:ascii="Times New Roman" w:eastAsia="Times New Roman" w:hAnsi="Times New Roman" w:cs="Times New Roman"/>
          <w:color w:val="333333"/>
          <w:sz w:val="24"/>
          <w:szCs w:val="24"/>
        </w:rPr>
        <w:t>упит в силу 1 января 2019 г.</w:t>
      </w:r>
    </w:p>
    <w:p w:rsidR="0031349D" w:rsidRPr="0031349D" w:rsidRDefault="0031349D" w:rsidP="0031349D">
      <w:pPr>
        <w:shd w:val="clear" w:color="auto" w:fill="FFFFFF"/>
        <w:spacing w:after="15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1349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Принятие законопроекта, как отмечает </w:t>
      </w:r>
      <w:proofErr w:type="spellStart"/>
      <w:r w:rsidRPr="0031349D">
        <w:rPr>
          <w:rFonts w:ascii="Times New Roman" w:eastAsia="Times New Roman" w:hAnsi="Times New Roman" w:cs="Times New Roman"/>
          <w:color w:val="333333"/>
          <w:sz w:val="24"/>
          <w:szCs w:val="24"/>
        </w:rPr>
        <w:t>кабмин</w:t>
      </w:r>
      <w:proofErr w:type="spellEnd"/>
      <w:r w:rsidRPr="0031349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сопроводительных документах, позволит создать условия для защиты интересов хозяйствующих субъектов и потребителей таких товаров.</w:t>
      </w:r>
    </w:p>
    <w:p w:rsidR="0031349D" w:rsidRPr="0031349D" w:rsidRDefault="0031349D" w:rsidP="0031349D">
      <w:pPr>
        <w:shd w:val="clear" w:color="auto" w:fill="FFFFFF"/>
        <w:spacing w:after="15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1349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Сегодня в России проходит эксперимент по маркировке изделий из меха (с 1 апреля 2016 г.), лекарственных средств (проводится на добровольной основе с 1 февраля 2017 г.). В конце марта этого года министр промышленности и торговли Денис </w:t>
      </w:r>
      <w:proofErr w:type="spellStart"/>
      <w:r w:rsidRPr="0031349D">
        <w:rPr>
          <w:rFonts w:ascii="Times New Roman" w:eastAsia="Times New Roman" w:hAnsi="Times New Roman" w:cs="Times New Roman"/>
          <w:color w:val="333333"/>
          <w:sz w:val="24"/>
          <w:szCs w:val="24"/>
        </w:rPr>
        <w:t>Мантуров</w:t>
      </w:r>
      <w:proofErr w:type="spellEnd"/>
      <w:r w:rsidRPr="0031349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сообщил о планах ведомства по </w:t>
      </w:r>
      <w:hyperlink r:id="rId4" w:history="1">
        <w:r w:rsidRPr="0031349D">
          <w:rPr>
            <w:rFonts w:ascii="Times New Roman" w:eastAsia="Times New Roman" w:hAnsi="Times New Roman" w:cs="Times New Roman"/>
            <w:color w:val="428BCA"/>
            <w:sz w:val="24"/>
            <w:szCs w:val="24"/>
          </w:rPr>
          <w:t>расширению перечня маркируемой продукции</w:t>
        </w:r>
      </w:hyperlink>
      <w:r w:rsidRPr="0031349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на рыбную продукцию, в частности на осетровых рыб и икру, а также на обувь, верхнюю одежду, колесные диски и </w:t>
      </w:r>
      <w:proofErr w:type="spellStart"/>
      <w:r w:rsidRPr="0031349D">
        <w:rPr>
          <w:rFonts w:ascii="Times New Roman" w:eastAsia="Times New Roman" w:hAnsi="Times New Roman" w:cs="Times New Roman"/>
          <w:color w:val="333333"/>
          <w:sz w:val="24"/>
          <w:szCs w:val="24"/>
        </w:rPr>
        <w:t>авиадетали</w:t>
      </w:r>
      <w:proofErr w:type="spellEnd"/>
      <w:r w:rsidRPr="0031349D">
        <w:rPr>
          <w:rFonts w:ascii="Times New Roman" w:eastAsia="Times New Roman" w:hAnsi="Times New Roman" w:cs="Times New Roman"/>
          <w:color w:val="333333"/>
          <w:sz w:val="24"/>
          <w:szCs w:val="24"/>
        </w:rPr>
        <w:t>. На согласование и внедрение методов маркировки осетровых рыб и икры, отведено чуть больше полугода.</w:t>
      </w:r>
    </w:p>
    <w:p w:rsidR="00D41128" w:rsidRDefault="00D41128"/>
    <w:sectPr w:rsidR="00D41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349D"/>
    <w:rsid w:val="0031349D"/>
    <w:rsid w:val="00D41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134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349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313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1349D"/>
  </w:style>
  <w:style w:type="character" w:styleId="a4">
    <w:name w:val="Hyperlink"/>
    <w:basedOn w:val="a0"/>
    <w:uiPriority w:val="99"/>
    <w:semiHidden/>
    <w:unhideWhenUsed/>
    <w:rsid w:val="003134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3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86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2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8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g-online.ru/news/34055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2017-07-21T05:22:00Z</dcterms:created>
  <dcterms:modified xsi:type="dcterms:W3CDTF">2017-07-21T05:22:00Z</dcterms:modified>
</cp:coreProperties>
</file>